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附表：　　　　　　　　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竞价报价单</w:t>
      </w:r>
    </w:p>
    <w:p>
      <w:pPr>
        <w:ind w:left="-424" w:leftChars="-202" w:firstLine="664" w:firstLineChars="277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根据大成集团产品竞价销售的管理办法，经查看长春大成实业集团进出口有限公司(玉米油)产品，愿对物资报价如下: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944"/>
        <w:gridCol w:w="2004"/>
        <w:gridCol w:w="2212"/>
        <w:gridCol w:w="2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玉米油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00吨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00元/吨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发货时间、产品指标以工厂生产为准，结算数量以实际检斤重量为准。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此报价单以邮件形式将此报价单发送邮箱：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wangxiaoying@gbtdc.cn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2024年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月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注：玉米油保证金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7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以签订销售合同条款为准，预付全部合同货款10%，提货前预付计划当前提货数量全部货款，预付款作为另外10%货款使用。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2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竞价客户声明:我方确认，若我方出现投标后擅自撤销、变更价格，合同期限内未全部处理完成的，发起竞价方可将我方列方黑名单，禁止参加竞价方一切竞价活动。此报价签字、单位盖章扫描件有效。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6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33EC29DA"/>
    <w:rsid w:val="33E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2024-02-20T02:20:00Z</dcterms:created>
  <dc:creator>WPS_1661059682</dc:creator>
  <cp:lastModifiedBy>WPS_1661059682</cp:lastModifiedBy>
  <dcterms:modified xsi:type="dcterms:W3CDTF">2024-02-20T02:20:42Z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2B68B1E5462843D99347607157C632AD_11</vt:lpwstr>
  </property>
</Properties>
</file>